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3852" w14:textId="77777777" w:rsidR="0067243C" w:rsidRDefault="0067243C" w:rsidP="00AB5800">
      <w:pPr>
        <w:jc w:val="center"/>
        <w:rPr>
          <w:rFonts w:ascii="Arial" w:hAnsi="Arial"/>
          <w:b/>
          <w:sz w:val="28"/>
          <w:szCs w:val="28"/>
        </w:rPr>
      </w:pPr>
    </w:p>
    <w:p w14:paraId="33C6503F" w14:textId="77777777" w:rsidR="00AB5800" w:rsidRDefault="00AB5800" w:rsidP="00AB5800">
      <w:pPr>
        <w:jc w:val="center"/>
        <w:rPr>
          <w:rFonts w:ascii="Arial" w:hAnsi="Arial"/>
          <w:b/>
          <w:sz w:val="28"/>
          <w:szCs w:val="28"/>
        </w:rPr>
      </w:pPr>
      <w:r>
        <w:rPr>
          <w:noProof/>
          <w:lang w:eastAsia="fr-FR"/>
        </w:rPr>
        <w:drawing>
          <wp:anchor distT="0" distB="0" distL="114300" distR="114300" simplePos="0" relativeHeight="251660288" behindDoc="0" locked="0" layoutInCell="1" allowOverlap="1" wp14:anchorId="0E1EFFBD" wp14:editId="56459DBF">
            <wp:simplePos x="0" y="0"/>
            <wp:positionH relativeFrom="margin">
              <wp:align>center</wp:align>
            </wp:positionH>
            <wp:positionV relativeFrom="margin">
              <wp:align>top</wp:align>
            </wp:positionV>
            <wp:extent cx="5377815" cy="1294130"/>
            <wp:effectExtent l="19050" t="0" r="0" b="0"/>
            <wp:wrapSquare wrapText="bothSides"/>
            <wp:docPr id="2" name="Image 2" descr="Coin d'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in d'Art logo"/>
                    <pic:cNvPicPr>
                      <a:picLocks noChangeAspect="1" noChangeArrowheads="1"/>
                    </pic:cNvPicPr>
                  </pic:nvPicPr>
                  <pic:blipFill>
                    <a:blip r:embed="rId5" cstate="print"/>
                    <a:srcRect l="-391" t="18109" b="65010"/>
                    <a:stretch>
                      <a:fillRect/>
                    </a:stretch>
                  </pic:blipFill>
                  <pic:spPr bwMode="auto">
                    <a:xfrm>
                      <a:off x="0" y="0"/>
                      <a:ext cx="5377815" cy="1294130"/>
                    </a:xfrm>
                    <a:prstGeom prst="rect">
                      <a:avLst/>
                    </a:prstGeom>
                    <a:noFill/>
                    <a:ln w="9525">
                      <a:noFill/>
                      <a:miter lim="800000"/>
                      <a:headEnd/>
                      <a:tailEnd/>
                    </a:ln>
                  </pic:spPr>
                </pic:pic>
              </a:graphicData>
            </a:graphic>
          </wp:anchor>
        </w:drawing>
      </w:r>
      <w:r w:rsidRPr="003D2781">
        <w:rPr>
          <w:rFonts w:ascii="Arial" w:hAnsi="Arial"/>
          <w:b/>
          <w:sz w:val="28"/>
          <w:szCs w:val="28"/>
        </w:rPr>
        <w:t>COMMUNIQUE DE PRESSE</w:t>
      </w:r>
    </w:p>
    <w:p w14:paraId="3E2FF5D5" w14:textId="77777777" w:rsidR="00D71015" w:rsidRDefault="00D71015" w:rsidP="00AB5800">
      <w:pPr>
        <w:jc w:val="center"/>
        <w:rPr>
          <w:rFonts w:ascii="Arial" w:hAnsi="Arial"/>
          <w:b/>
          <w:sz w:val="28"/>
          <w:szCs w:val="28"/>
        </w:rPr>
      </w:pPr>
    </w:p>
    <w:p w14:paraId="48825A2C" w14:textId="77777777" w:rsidR="00D52E13" w:rsidRPr="00D52E13" w:rsidRDefault="00D52E13" w:rsidP="00D52E13">
      <w:pPr>
        <w:spacing w:after="0"/>
        <w:jc w:val="both"/>
        <w:rPr>
          <w:rFonts w:ascii="Times New Roman" w:hAnsi="Times New Roman" w:cs="Times New Roman"/>
          <w:sz w:val="24"/>
          <w:szCs w:val="24"/>
        </w:rPr>
      </w:pPr>
      <w:r w:rsidRPr="00D52E13">
        <w:rPr>
          <w:rFonts w:ascii="Times New Roman" w:hAnsi="Times New Roman" w:cs="Times New Roman"/>
          <w:b/>
          <w:bCs/>
          <w:sz w:val="24"/>
          <w:szCs w:val="24"/>
        </w:rPr>
        <w:t xml:space="preserve">Florence </w:t>
      </w:r>
      <w:proofErr w:type="spellStart"/>
      <w:r w:rsidRPr="00D52E13">
        <w:rPr>
          <w:rFonts w:ascii="Times New Roman" w:hAnsi="Times New Roman" w:cs="Times New Roman"/>
          <w:b/>
          <w:bCs/>
          <w:sz w:val="24"/>
          <w:szCs w:val="24"/>
        </w:rPr>
        <w:t>Penouty</w:t>
      </w:r>
      <w:proofErr w:type="spellEnd"/>
      <w:r w:rsidRPr="00D52E13">
        <w:rPr>
          <w:rFonts w:ascii="Times New Roman" w:hAnsi="Times New Roman" w:cs="Times New Roman"/>
          <w:sz w:val="24"/>
          <w:szCs w:val="24"/>
        </w:rPr>
        <w:t xml:space="preserve"> est née en 1965 à Paris. Elle est Diplômée de l’Enseignement Supérieur en Architecture Intérieure et Graphisme à Paris. Elle commence sa vie professionnelle en tant que graphiste et directrice artistique en agence de communication, y exerce pendant vingt ans une certaine créativité qui lui apprend beaucoup. Mais quelque chose reste inaccompli, comme en sommeil...Ce quelque chose la rattrape brusquement en 2014, lors d’une exposition de pastel :</w:t>
      </w:r>
    </w:p>
    <w:p w14:paraId="4BCA1BE1" w14:textId="34DEBAEF" w:rsidR="00D52E13" w:rsidRPr="00D52E13" w:rsidRDefault="00D52E13" w:rsidP="00D52E13">
      <w:pPr>
        <w:spacing w:after="0"/>
        <w:jc w:val="both"/>
        <w:rPr>
          <w:rFonts w:ascii="Times New Roman" w:hAnsi="Times New Roman" w:cs="Times New Roman"/>
          <w:sz w:val="24"/>
          <w:szCs w:val="24"/>
        </w:rPr>
      </w:pPr>
      <w:r w:rsidRPr="00D52E13">
        <w:rPr>
          <w:rFonts w:ascii="Times New Roman" w:hAnsi="Times New Roman" w:cs="Times New Roman"/>
          <w:sz w:val="24"/>
          <w:szCs w:val="24"/>
        </w:rPr>
        <w:t xml:space="preserve">« </w:t>
      </w:r>
      <w:proofErr w:type="gramStart"/>
      <w:r w:rsidRPr="00D52E13">
        <w:rPr>
          <w:rFonts w:ascii="Times New Roman" w:hAnsi="Times New Roman" w:cs="Times New Roman"/>
          <w:sz w:val="24"/>
          <w:szCs w:val="24"/>
        </w:rPr>
        <w:t>un</w:t>
      </w:r>
      <w:proofErr w:type="gramEnd"/>
      <w:r>
        <w:rPr>
          <w:rFonts w:ascii="Times New Roman" w:hAnsi="Times New Roman" w:cs="Times New Roman"/>
          <w:sz w:val="24"/>
          <w:szCs w:val="24"/>
        </w:rPr>
        <w:t xml:space="preserve"> </w:t>
      </w:r>
      <w:r w:rsidRPr="00D52E13">
        <w:rPr>
          <w:rFonts w:ascii="Times New Roman" w:hAnsi="Times New Roman" w:cs="Times New Roman"/>
          <w:sz w:val="24"/>
          <w:szCs w:val="24"/>
        </w:rPr>
        <w:t>déclic s’est produit, comme une ouverture de porte, tout à coup, j’ai compris pourquoi j’étais là et ce que je devais faire ».</w:t>
      </w:r>
    </w:p>
    <w:p w14:paraId="239C7509" w14:textId="77777777" w:rsidR="00D52E13" w:rsidRPr="00D52E13" w:rsidRDefault="00D52E13" w:rsidP="00D52E13">
      <w:pPr>
        <w:jc w:val="both"/>
        <w:rPr>
          <w:rFonts w:ascii="Times New Roman" w:hAnsi="Times New Roman" w:cs="Times New Roman"/>
          <w:sz w:val="24"/>
          <w:szCs w:val="24"/>
        </w:rPr>
      </w:pPr>
      <w:r w:rsidRPr="00D52E13">
        <w:rPr>
          <w:rFonts w:ascii="Times New Roman" w:hAnsi="Times New Roman" w:cs="Times New Roman"/>
          <w:sz w:val="24"/>
          <w:szCs w:val="24"/>
        </w:rPr>
        <w:t>« Je peins les paysages comme ils sont quand nous ne sommes pas là. Dans leur intimité (...). J’aime le pastel pour sa rapidité d’exécution en plein air. Je l’utilise de façon picturale pour saisir la lumière et l’atmosphère d’un paysage. Sans dessiner. Je m’attache à l’essentiel et résiste au détail, afin que chacun puisse entrer dans cette intimité, s’y promener, y trouver la sienne. (…) Ne rien figer. Rendre la lumière, l’air. Inviter au voyage intérieur. »</w:t>
      </w:r>
    </w:p>
    <w:p w14:paraId="44429C22" w14:textId="77777777" w:rsidR="00D52E13" w:rsidRPr="00D52E13" w:rsidRDefault="00D52E13" w:rsidP="00D52E13">
      <w:pPr>
        <w:jc w:val="both"/>
        <w:rPr>
          <w:rFonts w:ascii="Times New Roman" w:hAnsi="Times New Roman" w:cs="Times New Roman"/>
          <w:sz w:val="24"/>
          <w:szCs w:val="24"/>
        </w:rPr>
      </w:pPr>
      <w:r w:rsidRPr="00D52E13">
        <w:rPr>
          <w:rFonts w:ascii="Times New Roman" w:hAnsi="Times New Roman" w:cs="Times New Roman"/>
          <w:b/>
          <w:bCs/>
          <w:sz w:val="24"/>
          <w:szCs w:val="24"/>
        </w:rPr>
        <w:t>Henri Rognon</w:t>
      </w:r>
      <w:r w:rsidRPr="00D52E13">
        <w:rPr>
          <w:rFonts w:ascii="Times New Roman" w:hAnsi="Times New Roman" w:cs="Times New Roman"/>
          <w:sz w:val="24"/>
          <w:szCs w:val="24"/>
        </w:rPr>
        <w:t>, né en 1963, architecte de formation, sensible aux arts plastiques a trouvé sa voie d’expression créative. Pendant la pandémie en 2020, son commerce d’objets produits par des artisans indonésiens s’arrête et c’est alors que l’aventure commence. Randonneur, grimpeur, élagueur, il devient tourneur sur bois. Il installe un atelier dans sa boutique à Minerve où l’on peut le voir travailler et créer des objets utilitaires ou décoratifs à partir de cade, d’</w:t>
      </w:r>
      <w:proofErr w:type="spellStart"/>
      <w:r w:rsidRPr="00D52E13">
        <w:rPr>
          <w:rFonts w:ascii="Times New Roman" w:hAnsi="Times New Roman" w:cs="Times New Roman"/>
          <w:sz w:val="24"/>
          <w:szCs w:val="24"/>
        </w:rPr>
        <w:t>accacia</w:t>
      </w:r>
      <w:proofErr w:type="spellEnd"/>
      <w:r w:rsidRPr="00D52E13">
        <w:rPr>
          <w:rFonts w:ascii="Times New Roman" w:hAnsi="Times New Roman" w:cs="Times New Roman"/>
          <w:sz w:val="24"/>
          <w:szCs w:val="24"/>
        </w:rPr>
        <w:t>, de buis, de chêne vert, d’érable, de platane, d’arbres fruitiers, tous bois collectés localement. Il se considère plus comme un artisan que comme artiste.</w:t>
      </w:r>
    </w:p>
    <w:p w14:paraId="2562AF08" w14:textId="77777777" w:rsidR="00D71015" w:rsidRPr="00D71015" w:rsidRDefault="00D71015" w:rsidP="00D71015">
      <w:pPr>
        <w:rPr>
          <w:rFonts w:ascii="Times New Roman" w:hAnsi="Times New Roman" w:cs="Times New Roman"/>
          <w:bCs/>
          <w:sz w:val="24"/>
          <w:szCs w:val="24"/>
        </w:rPr>
      </w:pPr>
    </w:p>
    <w:p w14:paraId="2C7F96D9" w14:textId="77777777" w:rsidR="006F098D" w:rsidRPr="00D71015" w:rsidRDefault="006F098D" w:rsidP="007357F9">
      <w:pPr>
        <w:jc w:val="both"/>
        <w:rPr>
          <w:rFonts w:ascii="Times New Roman" w:hAnsi="Times New Roman" w:cs="Times New Roman"/>
          <w:sz w:val="24"/>
          <w:szCs w:val="24"/>
        </w:rPr>
      </w:pPr>
    </w:p>
    <w:p w14:paraId="35CAC1D9" w14:textId="64EB4ECF" w:rsidR="003347E3" w:rsidRPr="00D71015" w:rsidRDefault="003347E3" w:rsidP="003347E3">
      <w:pPr>
        <w:jc w:val="center"/>
        <w:rPr>
          <w:rFonts w:ascii="Times New Roman" w:hAnsi="Times New Roman" w:cs="Times New Roman"/>
          <w:sz w:val="24"/>
          <w:szCs w:val="24"/>
        </w:rPr>
      </w:pPr>
      <w:r w:rsidRPr="00D71015">
        <w:rPr>
          <w:rFonts w:ascii="Times New Roman" w:hAnsi="Times New Roman" w:cs="Times New Roman"/>
          <w:sz w:val="24"/>
          <w:szCs w:val="24"/>
        </w:rPr>
        <w:t xml:space="preserve">Vernissage le samedi </w:t>
      </w:r>
      <w:r w:rsidR="00D52E13">
        <w:rPr>
          <w:rFonts w:ascii="Times New Roman" w:hAnsi="Times New Roman" w:cs="Times New Roman"/>
          <w:sz w:val="24"/>
          <w:szCs w:val="24"/>
        </w:rPr>
        <w:t>4 octobre</w:t>
      </w:r>
      <w:r w:rsidR="007357F9" w:rsidRPr="00D71015">
        <w:rPr>
          <w:rFonts w:ascii="Times New Roman" w:hAnsi="Times New Roman" w:cs="Times New Roman"/>
          <w:sz w:val="24"/>
          <w:szCs w:val="24"/>
        </w:rPr>
        <w:t xml:space="preserve"> </w:t>
      </w:r>
      <w:r w:rsidRPr="00D71015">
        <w:rPr>
          <w:rFonts w:ascii="Times New Roman" w:hAnsi="Times New Roman" w:cs="Times New Roman"/>
          <w:sz w:val="24"/>
          <w:szCs w:val="24"/>
        </w:rPr>
        <w:t xml:space="preserve">à 18h. Exposition du </w:t>
      </w:r>
      <w:r w:rsidR="00D52E13">
        <w:rPr>
          <w:rFonts w:ascii="Times New Roman" w:hAnsi="Times New Roman" w:cs="Times New Roman"/>
          <w:sz w:val="24"/>
          <w:szCs w:val="24"/>
        </w:rPr>
        <w:t>4 au 28 octobre</w:t>
      </w:r>
      <w:r w:rsidR="00DA515C" w:rsidRPr="00D71015">
        <w:rPr>
          <w:rFonts w:ascii="Times New Roman" w:hAnsi="Times New Roman" w:cs="Times New Roman"/>
          <w:sz w:val="24"/>
          <w:szCs w:val="24"/>
        </w:rPr>
        <w:t xml:space="preserve"> 2025</w:t>
      </w:r>
      <w:r w:rsidRPr="00D71015">
        <w:rPr>
          <w:rFonts w:ascii="Times New Roman" w:hAnsi="Times New Roman" w:cs="Times New Roman"/>
          <w:sz w:val="24"/>
          <w:szCs w:val="24"/>
        </w:rPr>
        <w:t>.</w:t>
      </w:r>
    </w:p>
    <w:p w14:paraId="3E7B7275" w14:textId="77777777" w:rsidR="001D54BD" w:rsidRDefault="003347E3" w:rsidP="001D54BD">
      <w:pPr>
        <w:jc w:val="center"/>
        <w:rPr>
          <w:rFonts w:ascii="Times New Roman" w:hAnsi="Times New Roman" w:cs="Times New Roman"/>
        </w:rPr>
      </w:pPr>
      <w:r w:rsidRPr="00D71015">
        <w:rPr>
          <w:rFonts w:ascii="Times New Roman" w:hAnsi="Times New Roman" w:cs="Times New Roman"/>
          <w:sz w:val="24"/>
          <w:szCs w:val="24"/>
        </w:rPr>
        <w:t xml:space="preserve"> </w:t>
      </w:r>
      <w:bookmarkStart w:id="0" w:name="OLE_LINK2"/>
      <w:bookmarkStart w:id="1" w:name="OLE_LINK3"/>
      <w:r w:rsidR="001D54BD" w:rsidRPr="00D71015">
        <w:rPr>
          <w:rFonts w:ascii="Times New Roman" w:hAnsi="Times New Roman" w:cs="Times New Roman"/>
          <w:sz w:val="24"/>
          <w:szCs w:val="24"/>
        </w:rPr>
        <w:t>Galerie ouverte les mardis de 9h30 à 12h, les vendredis de 17h à 19h et les dimanches de 10h à midi</w:t>
      </w:r>
      <w:r w:rsidR="001D54BD" w:rsidRPr="00EB7F99">
        <w:rPr>
          <w:rFonts w:ascii="Times New Roman" w:hAnsi="Times New Roman" w:cs="Times New Roman"/>
        </w:rPr>
        <w:t xml:space="preserve">. </w:t>
      </w:r>
    </w:p>
    <w:bookmarkEnd w:id="0"/>
    <w:bookmarkEnd w:id="1"/>
    <w:p w14:paraId="20E2B711" w14:textId="77777777" w:rsidR="001D54BD" w:rsidRPr="00EB7F99" w:rsidRDefault="001D54BD" w:rsidP="001D54BD">
      <w:pPr>
        <w:jc w:val="center"/>
        <w:rPr>
          <w:rFonts w:ascii="Times New Roman" w:hAnsi="Times New Roman" w:cs="Times New Roman"/>
          <w:b/>
        </w:rPr>
      </w:pPr>
      <w:r w:rsidRPr="00EB7F99">
        <w:rPr>
          <w:rFonts w:ascii="Times New Roman" w:hAnsi="Times New Roman" w:cs="Times New Roman"/>
          <w:b/>
        </w:rPr>
        <w:t xml:space="preserve">LE COIN </w:t>
      </w:r>
      <w:proofErr w:type="gramStart"/>
      <w:r w:rsidRPr="00EB7F99">
        <w:rPr>
          <w:rFonts w:ascii="Times New Roman" w:hAnsi="Times New Roman" w:cs="Times New Roman"/>
          <w:b/>
        </w:rPr>
        <w:t>D’ART ,</w:t>
      </w:r>
      <w:proofErr w:type="gramEnd"/>
      <w:r w:rsidRPr="00EB7F99">
        <w:rPr>
          <w:rFonts w:ascii="Times New Roman" w:hAnsi="Times New Roman" w:cs="Times New Roman"/>
          <w:b/>
        </w:rPr>
        <w:t xml:space="preserve">  23 GRAND’RUE . 34210 OLONZAC</w:t>
      </w:r>
    </w:p>
    <w:p w14:paraId="3495C25F" w14:textId="77777777" w:rsidR="001D54BD" w:rsidRPr="003E2FD8" w:rsidRDefault="00000000" w:rsidP="001D54BD">
      <w:pPr>
        <w:jc w:val="center"/>
        <w:rPr>
          <w:rFonts w:ascii="Calibri" w:hAnsi="Calibri" w:cs="Arial"/>
          <w:b/>
        </w:rPr>
      </w:pPr>
      <w:hyperlink r:id="rId6" w:history="1">
        <w:r w:rsidR="001D54BD" w:rsidRPr="003E2FD8">
          <w:rPr>
            <w:rStyle w:val="Lienhypertexte"/>
            <w:rFonts w:ascii="Calibri" w:hAnsi="Calibri"/>
          </w:rPr>
          <w:t>lecoindart@gmail.com</w:t>
        </w:r>
      </w:hyperlink>
      <w:r w:rsidR="001D54BD" w:rsidRPr="003E2FD8">
        <w:rPr>
          <w:rFonts w:ascii="Calibri" w:hAnsi="Calibri" w:cs="Arial"/>
          <w:b/>
        </w:rPr>
        <w:t xml:space="preserve"> </w:t>
      </w:r>
    </w:p>
    <w:p w14:paraId="704E7D04" w14:textId="77777777" w:rsidR="001D54BD" w:rsidRPr="008B7B3C" w:rsidRDefault="00000000" w:rsidP="001D54BD">
      <w:pPr>
        <w:jc w:val="center"/>
        <w:rPr>
          <w:rFonts w:ascii="Calibri" w:hAnsi="Calibri" w:cs="Arial"/>
        </w:rPr>
      </w:pPr>
      <w:hyperlink r:id="rId7" w:history="1">
        <w:r w:rsidR="001D54BD" w:rsidRPr="003E2FD8">
          <w:rPr>
            <w:rStyle w:val="Lienhypertexte"/>
            <w:rFonts w:ascii="Calibri" w:hAnsi="Calibri" w:cs="Arial"/>
            <w:b/>
          </w:rPr>
          <w:t>www.lecoindart.wordpress.com</w:t>
        </w:r>
      </w:hyperlink>
      <w:r w:rsidR="001D54BD" w:rsidRPr="003E2FD8">
        <w:rPr>
          <w:rFonts w:ascii="Calibri" w:hAnsi="Calibri" w:cs="Arial"/>
          <w:b/>
        </w:rPr>
        <w:t xml:space="preserve">    </w:t>
      </w:r>
      <w:hyperlink r:id="rId8" w:history="1">
        <w:r w:rsidR="001D54BD" w:rsidRPr="003E2FD8">
          <w:rPr>
            <w:rStyle w:val="Lienhypertexte"/>
            <w:rFonts w:ascii="Calibri" w:hAnsi="Calibri"/>
          </w:rPr>
          <w:t>www.facebook.com/olonzac.lecoindart</w:t>
        </w:r>
      </w:hyperlink>
    </w:p>
    <w:sectPr w:rsidR="001D54BD" w:rsidRPr="008B7B3C" w:rsidSect="001F4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D7"/>
    <w:rsid w:val="00027425"/>
    <w:rsid w:val="000400EA"/>
    <w:rsid w:val="000E61D0"/>
    <w:rsid w:val="00104F59"/>
    <w:rsid w:val="00146A1D"/>
    <w:rsid w:val="00195309"/>
    <w:rsid w:val="001B1ADE"/>
    <w:rsid w:val="001D54BD"/>
    <w:rsid w:val="001F06B1"/>
    <w:rsid w:val="001F35EC"/>
    <w:rsid w:val="001F4B1A"/>
    <w:rsid w:val="00221E38"/>
    <w:rsid w:val="002724B5"/>
    <w:rsid w:val="00274480"/>
    <w:rsid w:val="00286240"/>
    <w:rsid w:val="002A7F75"/>
    <w:rsid w:val="002C0055"/>
    <w:rsid w:val="002E2B7D"/>
    <w:rsid w:val="002E3040"/>
    <w:rsid w:val="00320C0D"/>
    <w:rsid w:val="00323B18"/>
    <w:rsid w:val="003347E3"/>
    <w:rsid w:val="003533D7"/>
    <w:rsid w:val="00363469"/>
    <w:rsid w:val="00372B34"/>
    <w:rsid w:val="00380E10"/>
    <w:rsid w:val="00394E2B"/>
    <w:rsid w:val="003D7093"/>
    <w:rsid w:val="0042209B"/>
    <w:rsid w:val="004623E2"/>
    <w:rsid w:val="00477FCF"/>
    <w:rsid w:val="004A4862"/>
    <w:rsid w:val="004F24F1"/>
    <w:rsid w:val="004F35C2"/>
    <w:rsid w:val="00520ED4"/>
    <w:rsid w:val="005D0426"/>
    <w:rsid w:val="005D0D1B"/>
    <w:rsid w:val="00625A47"/>
    <w:rsid w:val="00627BB9"/>
    <w:rsid w:val="0067243C"/>
    <w:rsid w:val="00677883"/>
    <w:rsid w:val="006C3D0F"/>
    <w:rsid w:val="006F098D"/>
    <w:rsid w:val="007236C3"/>
    <w:rsid w:val="007357F9"/>
    <w:rsid w:val="00774CA2"/>
    <w:rsid w:val="00783FD5"/>
    <w:rsid w:val="007914DD"/>
    <w:rsid w:val="007A4BEE"/>
    <w:rsid w:val="0083052C"/>
    <w:rsid w:val="008408CE"/>
    <w:rsid w:val="008F084E"/>
    <w:rsid w:val="00903655"/>
    <w:rsid w:val="00930E25"/>
    <w:rsid w:val="00941BDE"/>
    <w:rsid w:val="00946C6C"/>
    <w:rsid w:val="009E077F"/>
    <w:rsid w:val="009E1367"/>
    <w:rsid w:val="00A1279D"/>
    <w:rsid w:val="00A15941"/>
    <w:rsid w:val="00A46C74"/>
    <w:rsid w:val="00A70AA0"/>
    <w:rsid w:val="00A76A3E"/>
    <w:rsid w:val="00A942C5"/>
    <w:rsid w:val="00AB5800"/>
    <w:rsid w:val="00B66B4F"/>
    <w:rsid w:val="00BE1A8B"/>
    <w:rsid w:val="00C06BC2"/>
    <w:rsid w:val="00C12A33"/>
    <w:rsid w:val="00C855A8"/>
    <w:rsid w:val="00CF4133"/>
    <w:rsid w:val="00D16B6A"/>
    <w:rsid w:val="00D17E0B"/>
    <w:rsid w:val="00D52E13"/>
    <w:rsid w:val="00D61762"/>
    <w:rsid w:val="00D6580F"/>
    <w:rsid w:val="00D71015"/>
    <w:rsid w:val="00D9209F"/>
    <w:rsid w:val="00DA515C"/>
    <w:rsid w:val="00DD6C1B"/>
    <w:rsid w:val="00DE7AC0"/>
    <w:rsid w:val="00E41F2E"/>
    <w:rsid w:val="00EB7F99"/>
    <w:rsid w:val="00EC7A0C"/>
    <w:rsid w:val="00EF6318"/>
    <w:rsid w:val="00FA23B2"/>
    <w:rsid w:val="00FA3B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4278"/>
  <w15:docId w15:val="{7D56A7C1-6014-431B-A941-E3865315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B5800"/>
    <w:rPr>
      <w:color w:val="0000FF"/>
      <w:u w:val="single"/>
    </w:rPr>
  </w:style>
  <w:style w:type="paragraph" w:styleId="Paragraphedeliste">
    <w:name w:val="List Paragraph"/>
    <w:basedOn w:val="Normal"/>
    <w:uiPriority w:val="34"/>
    <w:qFormat/>
    <w:rsid w:val="00AB5800"/>
    <w:pPr>
      <w:ind w:left="720"/>
      <w:contextualSpacing/>
    </w:pPr>
  </w:style>
  <w:style w:type="character" w:customStyle="1" w:styleId="st">
    <w:name w:val="st"/>
    <w:basedOn w:val="Policepardfaut"/>
    <w:rsid w:val="008F084E"/>
  </w:style>
  <w:style w:type="character" w:styleId="Accentuation">
    <w:name w:val="Emphasis"/>
    <w:basedOn w:val="Policepardfaut"/>
    <w:uiPriority w:val="20"/>
    <w:qFormat/>
    <w:rsid w:val="008F084E"/>
    <w:rPr>
      <w:i/>
      <w:iCs/>
    </w:rPr>
  </w:style>
  <w:style w:type="paragraph" w:styleId="NormalWeb">
    <w:name w:val="Normal (Web)"/>
    <w:basedOn w:val="Normal"/>
    <w:uiPriority w:val="99"/>
    <w:semiHidden/>
    <w:unhideWhenUsed/>
    <w:rsid w:val="003347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347E3"/>
    <w:rPr>
      <w:b/>
      <w:bCs/>
    </w:rPr>
  </w:style>
  <w:style w:type="paragraph" w:customStyle="1" w:styleId="font8">
    <w:name w:val="font_8"/>
    <w:basedOn w:val="Normal"/>
    <w:rsid w:val="004F35C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lonzac.lecoindart" TargetMode="External"/><Relationship Id="rId3" Type="http://schemas.openxmlformats.org/officeDocument/2006/relationships/settings" Target="settings.xml"/><Relationship Id="rId7" Type="http://schemas.openxmlformats.org/officeDocument/2006/relationships/hyperlink" Target="http://www.lecoindart.wordpres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coindart@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F4FE4-A286-46D2-B5B1-F89DDD1E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336</Words>
  <Characters>1850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 Tribillon</cp:lastModifiedBy>
  <cp:revision>2</cp:revision>
  <dcterms:created xsi:type="dcterms:W3CDTF">2025-08-31T15:01:00Z</dcterms:created>
  <dcterms:modified xsi:type="dcterms:W3CDTF">2025-08-31T15:01:00Z</dcterms:modified>
</cp:coreProperties>
</file>